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DCC1F" w14:textId="77777777" w:rsidR="0064679F" w:rsidRPr="005A75DA" w:rsidRDefault="00B13BAC">
      <w:pPr>
        <w:spacing w:after="80" w:line="360" w:lineRule="auto"/>
        <w:jc w:val="center"/>
        <w:rPr>
          <w:rFonts w:ascii="Arial" w:eastAsia="SimSun" w:hAnsi="Arial" w:cs="Arial"/>
          <w:lang w:val="fr-FR"/>
        </w:rPr>
      </w:pPr>
      <w:r w:rsidRPr="005A75DA">
        <w:rPr>
          <w:rFonts w:ascii="Arial" w:eastAsia="SimSun" w:hAnsi="Arial" w:cs="Arial"/>
          <w:b/>
          <w:color w:val="0F3460"/>
          <w:sz w:val="44"/>
          <w:lang w:val="fr-FR"/>
        </w:rPr>
        <w:t>Politique de divulgation des vulnérabilités</w:t>
      </w:r>
    </w:p>
    <w:p w14:paraId="6B3C83CC" w14:textId="0EAFE653" w:rsidR="0064679F" w:rsidRPr="005A75DA" w:rsidRDefault="0064679F" w:rsidP="00A66535">
      <w:pPr>
        <w:spacing w:after="360" w:line="360" w:lineRule="auto"/>
        <w:rPr>
          <w:rFonts w:ascii="Arial" w:eastAsia="SimSun" w:hAnsi="Arial" w:cs="Arial"/>
          <w:lang w:val="fr-FR"/>
        </w:rPr>
      </w:pPr>
    </w:p>
    <w:p w14:paraId="0B990E57" w14:textId="6A48BFE5" w:rsidR="0064679F" w:rsidRPr="005A75DA" w:rsidRDefault="00B13BAC">
      <w:pPr>
        <w:pStyle w:val="Heading1"/>
        <w:rPr>
          <w:rFonts w:ascii="Arial" w:eastAsia="SimSun" w:hAnsi="Arial" w:cs="Arial"/>
          <w:lang w:val="fr-FR"/>
        </w:rPr>
      </w:pPr>
      <w:r w:rsidRPr="005A75DA">
        <w:rPr>
          <w:rFonts w:ascii="Arial" w:eastAsia="SimSun" w:hAnsi="Arial" w:cs="Arial"/>
          <w:color w:val="0F3460"/>
          <w:lang w:val="fr-FR"/>
        </w:rPr>
        <w:t>1. Objet</w:t>
      </w:r>
    </w:p>
    <w:p w14:paraId="09C7E25F" w14:textId="6960E967" w:rsidR="0064679F" w:rsidRPr="005A75DA" w:rsidRDefault="003402DB">
      <w:pPr>
        <w:spacing w:after="120" w:line="360" w:lineRule="auto"/>
        <w:rPr>
          <w:rFonts w:ascii="Arial" w:eastAsia="SimSun" w:hAnsi="Arial" w:cs="Arial"/>
          <w:lang w:val="fr-FR"/>
        </w:rPr>
      </w:pPr>
      <w:r w:rsidRPr="005A75DA">
        <w:rPr>
          <w:rFonts w:ascii="Arial" w:eastAsia="SimSun" w:hAnsi="Arial" w:cs="Arial"/>
          <w:b/>
          <w:lang w:val="fr-FR"/>
        </w:rPr>
        <w:t>EGO Europe GmbH</w:t>
      </w:r>
      <w:r w:rsidRPr="005A75DA">
        <w:rPr>
          <w:rFonts w:ascii="Arial" w:eastAsia="SimSun" w:hAnsi="Arial" w:cs="Arial"/>
          <w:lang w:val="fr-FR"/>
        </w:rPr>
        <w:t xml:space="preserve"> (ci-après dénommée "l'Organisation") s'engage à recevoir, évaluer et traiter les signalements de vulnérabilités de cybersécurité concernant ses produits comportant des éléments numériques. La présente politique décrit notre processus coordonné de divulgation des vulnérabilités et appuie notre conformité aux exigences applicables du règlement (UE) 2024/2847 (le "règlement européen sur la cyber-résilience" ou "CRA").</w:t>
      </w:r>
    </w:p>
    <w:p w14:paraId="3B1BAC60" w14:textId="76608A34" w:rsidR="00EF3A7C" w:rsidRPr="005A75DA" w:rsidRDefault="00B13BAC" w:rsidP="00EF3A7C">
      <w:pPr>
        <w:spacing w:after="120" w:line="360" w:lineRule="auto"/>
        <w:rPr>
          <w:rFonts w:ascii="Arial" w:eastAsia="SimSun" w:hAnsi="Arial" w:cs="Arial"/>
          <w:lang w:val="fr-FR"/>
        </w:rPr>
      </w:pPr>
      <w:r w:rsidRPr="005A75DA">
        <w:rPr>
          <w:rFonts w:ascii="Arial" w:eastAsia="SimSun" w:hAnsi="Arial" w:cs="Arial"/>
          <w:lang w:val="fr-FR"/>
        </w:rPr>
        <w:t>Nous nous engageons à améliorer continuellement nos produits, en tenant compte de l'évolution des demandes du marché, en répondant aux menaces émergentes et en nous adaptant aux nouveaux vecteurs d'attaque.</w:t>
      </w:r>
    </w:p>
    <w:p w14:paraId="2FB0B51E" w14:textId="2CD29113" w:rsidR="0064679F" w:rsidRPr="005A75DA" w:rsidRDefault="00B13BAC">
      <w:pPr>
        <w:pStyle w:val="Heading1"/>
        <w:rPr>
          <w:rFonts w:ascii="Arial" w:eastAsia="SimSun" w:hAnsi="Arial" w:cs="Arial"/>
          <w:lang w:val="fr-FR"/>
        </w:rPr>
      </w:pPr>
      <w:r w:rsidRPr="005A75DA">
        <w:rPr>
          <w:rFonts w:ascii="Arial" w:eastAsia="SimSun" w:hAnsi="Arial" w:cs="Arial"/>
          <w:color w:val="0F3460"/>
          <w:lang w:val="fr-FR"/>
        </w:rPr>
        <w:t>2. Champ d'application</w:t>
      </w:r>
    </w:p>
    <w:p w14:paraId="29211C5D" w14:textId="77777777" w:rsidR="0064679F" w:rsidRPr="005A75DA" w:rsidRDefault="00B13BAC">
      <w:pPr>
        <w:spacing w:after="120" w:line="360" w:lineRule="auto"/>
        <w:rPr>
          <w:rFonts w:ascii="Arial" w:eastAsia="SimSun" w:hAnsi="Arial" w:cs="Arial"/>
          <w:lang w:val="fr-FR"/>
        </w:rPr>
      </w:pPr>
      <w:r w:rsidRPr="005A75DA">
        <w:rPr>
          <w:rFonts w:ascii="Arial" w:eastAsia="SimSun" w:hAnsi="Arial" w:cs="Arial"/>
          <w:lang w:val="fr-FR"/>
        </w:rPr>
        <w:t>Vous pouvez signaler une vulnérabilité de cybersécurité potentielle constatée dans les produits suivants lors de leur utilisation :</w:t>
      </w:r>
    </w:p>
    <w:p w14:paraId="7649D4CD" w14:textId="77777777" w:rsidR="0064679F" w:rsidRPr="005A75DA" w:rsidRDefault="00B13BAC">
      <w:pPr>
        <w:pStyle w:val="ListBullet"/>
        <w:spacing w:after="120" w:line="360" w:lineRule="auto"/>
        <w:rPr>
          <w:rFonts w:ascii="Arial" w:eastAsia="SimSun" w:hAnsi="Arial" w:cs="Arial"/>
          <w:lang w:val="fr-FR"/>
        </w:rPr>
      </w:pPr>
      <w:r w:rsidRPr="005A75DA">
        <w:rPr>
          <w:rFonts w:ascii="Arial" w:eastAsia="SimSun" w:hAnsi="Arial" w:cs="Arial"/>
          <w:lang w:val="fr-FR"/>
        </w:rPr>
        <w:t xml:space="preserve">Applications (APP) et produits pouvant se connecter à des APP </w:t>
      </w:r>
    </w:p>
    <w:p w14:paraId="0975C572" w14:textId="77777777" w:rsidR="0064679F" w:rsidRPr="005A75DA" w:rsidRDefault="00B13BAC">
      <w:pPr>
        <w:pStyle w:val="ListBullet"/>
        <w:spacing w:after="120" w:line="360" w:lineRule="auto"/>
        <w:rPr>
          <w:rFonts w:ascii="Arial" w:eastAsia="SimSun" w:hAnsi="Arial" w:cs="Arial"/>
          <w:lang w:val="fr-FR"/>
        </w:rPr>
      </w:pPr>
      <w:r w:rsidRPr="005A75DA">
        <w:rPr>
          <w:rFonts w:ascii="Arial" w:eastAsia="SimSun" w:hAnsi="Arial" w:cs="Arial"/>
          <w:lang w:val="fr-FR"/>
        </w:rPr>
        <w:t>Produits dotés d'interfaces de diagnostic et outils de diagnostic contrôlables à distance associés</w:t>
      </w:r>
    </w:p>
    <w:p w14:paraId="63FF611B" w14:textId="70A2E513" w:rsidR="0064679F" w:rsidRPr="005A75DA" w:rsidRDefault="00B13BAC">
      <w:pPr>
        <w:pStyle w:val="Heading1"/>
        <w:rPr>
          <w:rFonts w:ascii="Arial" w:eastAsia="SimSun" w:hAnsi="Arial" w:cs="Arial"/>
          <w:lang w:val="fr-FR"/>
        </w:rPr>
      </w:pPr>
      <w:r w:rsidRPr="005A75DA">
        <w:rPr>
          <w:rFonts w:ascii="Arial" w:eastAsia="SimSun" w:hAnsi="Arial" w:cs="Arial"/>
          <w:color w:val="0F3460"/>
          <w:lang w:val="fr-FR"/>
        </w:rPr>
        <w:t>3. Comment signaler une vulnérabilité</w:t>
      </w:r>
    </w:p>
    <w:p w14:paraId="573D4138" w14:textId="5F42301D" w:rsidR="0064679F" w:rsidRPr="005A75DA" w:rsidRDefault="00B13BAC">
      <w:pPr>
        <w:pStyle w:val="Heading2"/>
        <w:rPr>
          <w:rFonts w:ascii="Arial" w:eastAsia="SimSun" w:hAnsi="Arial" w:cs="Arial"/>
          <w:lang w:val="fr-FR"/>
        </w:rPr>
      </w:pPr>
      <w:r w:rsidRPr="005A75DA">
        <w:rPr>
          <w:rFonts w:ascii="Arial" w:eastAsia="SimSun" w:hAnsi="Arial" w:cs="Arial"/>
          <w:color w:val="0F3460"/>
          <w:lang w:val="fr-FR"/>
        </w:rPr>
        <w:t>3.1 Canal de soumission</w:t>
      </w:r>
    </w:p>
    <w:p w14:paraId="63FBD736" w14:textId="5857C923" w:rsidR="0064679F" w:rsidRPr="005A75DA" w:rsidRDefault="008D1661">
      <w:pPr>
        <w:spacing w:after="120" w:line="360" w:lineRule="auto"/>
        <w:rPr>
          <w:rFonts w:ascii="Arial" w:eastAsia="SimSun" w:hAnsi="Arial" w:cs="Arial"/>
          <w:lang w:val="fr-FR"/>
        </w:rPr>
      </w:pPr>
      <w:r w:rsidRPr="005A75DA">
        <w:rPr>
          <w:rFonts w:ascii="Arial" w:eastAsia="SimSun" w:hAnsi="Arial" w:cs="Arial"/>
          <w:lang w:val="fr-FR"/>
        </w:rPr>
        <w:t xml:space="preserve">Merci de ne pas nous transmettre d'informations sur un problème via des canaux non sécurisés. Les signalements de vulnérabilités doivent plutôt être soumis via notre </w:t>
      </w:r>
      <w:proofErr w:type="gramStart"/>
      <w:r w:rsidRPr="005A75DA">
        <w:rPr>
          <w:rFonts w:ascii="Arial" w:eastAsia="SimSun" w:hAnsi="Arial" w:cs="Arial"/>
          <w:b/>
          <w:lang w:val="fr-FR"/>
        </w:rPr>
        <w:t>e-mail</w:t>
      </w:r>
      <w:proofErr w:type="gramEnd"/>
      <w:r w:rsidRPr="005A75DA">
        <w:rPr>
          <w:rFonts w:ascii="Arial" w:eastAsia="SimSun" w:hAnsi="Arial" w:cs="Arial"/>
          <w:lang w:val="fr-FR"/>
        </w:rPr>
        <w:t xml:space="preserve"> :</w:t>
      </w:r>
    </w:p>
    <w:p w14:paraId="4F7C129A" w14:textId="47082FBF" w:rsidR="0064679F" w:rsidRPr="005A75DA" w:rsidRDefault="008D1661" w:rsidP="006A2BC4">
      <w:pPr>
        <w:spacing w:after="120" w:line="360" w:lineRule="auto"/>
        <w:ind w:left="720"/>
        <w:jc w:val="center"/>
        <w:rPr>
          <w:rFonts w:ascii="Arial" w:eastAsia="SimSun" w:hAnsi="Arial" w:cs="Arial"/>
          <w:color w:val="856404"/>
          <w:lang w:val="fr-FR"/>
        </w:rPr>
      </w:pPr>
      <w:r w:rsidRPr="005A75DA">
        <w:rPr>
          <w:rFonts w:ascii="Arial" w:eastAsia="SimSun" w:hAnsi="Arial" w:cs="Arial"/>
          <w:color w:val="856404"/>
          <w:lang w:val="fr-FR"/>
        </w:rPr>
        <w:t xml:space="preserve">Contact sécurité : </w:t>
      </w:r>
      <w:hyperlink r:id="rId11" w:history="1">
        <w:r w:rsidR="00956CB0" w:rsidRPr="00831923">
          <w:rPr>
            <w:rStyle w:val="Hyperlink"/>
            <w:rFonts w:ascii="Arial" w:eastAsia="SimSun" w:hAnsi="Arial" w:cs="Arial"/>
            <w:lang w:val="fr-FR"/>
          </w:rPr>
          <w:t>psirt@egopowerplus.eu</w:t>
        </w:r>
      </w:hyperlink>
    </w:p>
    <w:p w14:paraId="6CE3ABBC" w14:textId="77777777" w:rsidR="008D1661" w:rsidRPr="005A75DA" w:rsidRDefault="008D1661" w:rsidP="008D1661">
      <w:pPr>
        <w:spacing w:after="120" w:line="360" w:lineRule="auto"/>
        <w:rPr>
          <w:rFonts w:ascii="Arial" w:eastAsia="SimSun" w:hAnsi="Arial" w:cs="Arial"/>
          <w:lang w:val="fr-FR"/>
        </w:rPr>
      </w:pPr>
      <w:r w:rsidRPr="005A75DA">
        <w:rPr>
          <w:rFonts w:ascii="Arial" w:eastAsia="SimSun" w:hAnsi="Arial" w:cs="Arial"/>
          <w:lang w:val="fr-FR"/>
        </w:rPr>
        <w:t>Si votre signalement contient du code d'exploitation, des identifiants d'accès, des données personnelles ou d'autres informations sensibles, veuillez nous contacter au préalable afin que nous puissions vous fournir une méthode de transfert sécurisée appropriée.</w:t>
      </w:r>
    </w:p>
    <w:p w14:paraId="1E6CFA78" w14:textId="75403F6F" w:rsidR="008D1661" w:rsidRPr="005A75DA" w:rsidRDefault="008D1661" w:rsidP="008D1661">
      <w:pPr>
        <w:spacing w:after="120" w:line="360" w:lineRule="auto"/>
        <w:rPr>
          <w:rFonts w:ascii="Arial" w:eastAsia="SimSun" w:hAnsi="Arial" w:cs="Arial"/>
          <w:lang w:val="fr-FR"/>
        </w:rPr>
      </w:pPr>
      <w:r w:rsidRPr="005A75DA">
        <w:rPr>
          <w:rFonts w:ascii="Arial" w:eastAsia="SimSun" w:hAnsi="Arial" w:cs="Arial"/>
          <w:lang w:val="fr-FR"/>
        </w:rPr>
        <w:lastRenderedPageBreak/>
        <w:t>Ce point de contact est surveillé par du personnel qualifié et ne se limite pas à des outils automatisés.</w:t>
      </w:r>
    </w:p>
    <w:p w14:paraId="1C359284" w14:textId="491DA56B" w:rsidR="0064679F" w:rsidRPr="005A75DA" w:rsidRDefault="00B13BAC">
      <w:pPr>
        <w:pStyle w:val="Heading2"/>
        <w:rPr>
          <w:rFonts w:ascii="Arial" w:eastAsia="SimSun" w:hAnsi="Arial" w:cs="Arial"/>
          <w:lang w:val="fr-FR"/>
        </w:rPr>
      </w:pPr>
      <w:r w:rsidRPr="005A75DA">
        <w:rPr>
          <w:rFonts w:ascii="Arial" w:eastAsia="SimSun" w:hAnsi="Arial" w:cs="Arial"/>
          <w:color w:val="0F3460"/>
          <w:lang w:val="fr-FR"/>
        </w:rPr>
        <w:t>3.2 Contenu du signalement</w:t>
      </w:r>
    </w:p>
    <w:p w14:paraId="4E428979" w14:textId="77777777" w:rsidR="0064679F" w:rsidRPr="005A75DA" w:rsidRDefault="00EF3A7C">
      <w:pPr>
        <w:spacing w:after="120" w:line="360" w:lineRule="auto"/>
        <w:rPr>
          <w:rFonts w:ascii="Arial" w:eastAsia="SimSun" w:hAnsi="Arial" w:cs="Arial"/>
          <w:lang w:val="fr-FR"/>
        </w:rPr>
      </w:pPr>
      <w:r w:rsidRPr="005A75DA">
        <w:rPr>
          <w:rFonts w:ascii="Arial" w:eastAsia="SimSun" w:hAnsi="Arial" w:cs="Arial"/>
          <w:lang w:val="fr-FR"/>
        </w:rPr>
        <w:t>Les personnes signalantes doivent fournir, dans la mesure du possible, les informations suivantes afin de faciliter un tri efficace :</w:t>
      </w:r>
    </w:p>
    <w:p w14:paraId="69A0D7A6" w14:textId="77777777" w:rsidR="0064679F" w:rsidRPr="005A75DA" w:rsidRDefault="00B13BAC">
      <w:pPr>
        <w:pStyle w:val="ListBullet"/>
        <w:spacing w:after="120" w:line="360" w:lineRule="auto"/>
        <w:ind w:left="720"/>
        <w:rPr>
          <w:rFonts w:ascii="Arial" w:eastAsia="SimSun" w:hAnsi="Arial" w:cs="Arial"/>
          <w:lang w:val="fr-FR"/>
        </w:rPr>
      </w:pPr>
      <w:r w:rsidRPr="005A75DA">
        <w:rPr>
          <w:rFonts w:ascii="Arial" w:eastAsia="SimSun" w:hAnsi="Arial" w:cs="Arial"/>
          <w:b/>
          <w:lang w:val="fr-FR"/>
        </w:rPr>
        <w:t>Produit ou application concerné(e)</w:t>
      </w:r>
      <w:r w:rsidRPr="005A75DA">
        <w:rPr>
          <w:rFonts w:ascii="Arial" w:eastAsia="SimSun" w:hAnsi="Arial" w:cs="Arial"/>
          <w:lang w:val="fr-FR"/>
        </w:rPr>
        <w:t xml:space="preserve"> : nom exact et version, version du micrologiciel ou du logiciel (essentiel)</w:t>
      </w:r>
    </w:p>
    <w:p w14:paraId="5A7DDC56" w14:textId="77777777" w:rsidR="0064679F" w:rsidRPr="005A75DA" w:rsidRDefault="00B13BAC">
      <w:pPr>
        <w:pStyle w:val="ListBullet"/>
        <w:spacing w:after="120" w:line="360" w:lineRule="auto"/>
        <w:ind w:left="720"/>
        <w:rPr>
          <w:rFonts w:ascii="Arial" w:eastAsia="SimSun" w:hAnsi="Arial" w:cs="Arial"/>
          <w:lang w:val="fr-FR"/>
        </w:rPr>
      </w:pPr>
      <w:r w:rsidRPr="005A75DA">
        <w:rPr>
          <w:rFonts w:ascii="Arial" w:eastAsia="SimSun" w:hAnsi="Arial" w:cs="Arial"/>
          <w:b/>
          <w:lang w:val="fr-FR"/>
        </w:rPr>
        <w:t>Description de la vulnérabilité</w:t>
      </w:r>
      <w:r w:rsidRPr="005A75DA">
        <w:rPr>
          <w:rFonts w:ascii="Arial" w:eastAsia="SimSun" w:hAnsi="Arial" w:cs="Arial"/>
          <w:lang w:val="fr-FR"/>
        </w:rPr>
        <w:t xml:space="preserve"> : une description détaillée de la vulnérabilité et de son impact potentiel</w:t>
      </w:r>
    </w:p>
    <w:p w14:paraId="297AB1B3" w14:textId="77777777" w:rsidR="0064679F" w:rsidRPr="005A75DA" w:rsidRDefault="00B13BAC">
      <w:pPr>
        <w:pStyle w:val="ListBullet"/>
        <w:spacing w:after="120" w:line="360" w:lineRule="auto"/>
        <w:ind w:left="720"/>
        <w:rPr>
          <w:rFonts w:ascii="Arial" w:eastAsia="SimSun" w:hAnsi="Arial" w:cs="Arial"/>
          <w:lang w:val="fr-FR"/>
        </w:rPr>
      </w:pPr>
      <w:r w:rsidRPr="005A75DA">
        <w:rPr>
          <w:rFonts w:ascii="Arial" w:eastAsia="SimSun" w:hAnsi="Arial" w:cs="Arial"/>
          <w:b/>
          <w:lang w:val="fr-FR"/>
        </w:rPr>
        <w:t>Étapes de reproduction</w:t>
      </w:r>
      <w:r w:rsidRPr="005A75DA">
        <w:rPr>
          <w:rFonts w:ascii="Arial" w:eastAsia="SimSun" w:hAnsi="Arial" w:cs="Arial"/>
          <w:lang w:val="fr-FR"/>
        </w:rPr>
        <w:t xml:space="preserve"> : instructions étape par étape, y compris les outils et les détails de l'environnement</w:t>
      </w:r>
    </w:p>
    <w:p w14:paraId="62FFED6D" w14:textId="77777777" w:rsidR="0064679F" w:rsidRPr="005A75DA" w:rsidRDefault="00B13BAC">
      <w:pPr>
        <w:pStyle w:val="ListBullet"/>
        <w:spacing w:after="120" w:line="360" w:lineRule="auto"/>
        <w:ind w:left="720"/>
        <w:rPr>
          <w:rFonts w:ascii="Arial" w:eastAsia="SimSun" w:hAnsi="Arial" w:cs="Arial"/>
          <w:lang w:val="fr-FR"/>
        </w:rPr>
      </w:pPr>
      <w:r w:rsidRPr="005A75DA">
        <w:rPr>
          <w:rFonts w:ascii="Arial" w:eastAsia="SimSun" w:hAnsi="Arial" w:cs="Arial"/>
          <w:b/>
          <w:lang w:val="fr-FR"/>
        </w:rPr>
        <w:t>Éléments justificatifs</w:t>
      </w:r>
      <w:r w:rsidRPr="005A75DA">
        <w:rPr>
          <w:rFonts w:ascii="Arial" w:eastAsia="SimSun" w:hAnsi="Arial" w:cs="Arial"/>
          <w:lang w:val="fr-FR"/>
        </w:rPr>
        <w:t xml:space="preserve"> : captures d'écran, captures réseau, journaux ou code de démonstration (PoC)</w:t>
      </w:r>
    </w:p>
    <w:p w14:paraId="0F4460CB" w14:textId="77777777" w:rsidR="0064679F" w:rsidRPr="005A75DA" w:rsidRDefault="00B13BAC">
      <w:pPr>
        <w:pStyle w:val="ListBullet"/>
        <w:spacing w:after="120" w:line="360" w:lineRule="auto"/>
        <w:ind w:left="720"/>
        <w:rPr>
          <w:rFonts w:ascii="Arial" w:eastAsia="SimSun" w:hAnsi="Arial" w:cs="Arial"/>
          <w:lang w:val="fr-FR"/>
        </w:rPr>
      </w:pPr>
      <w:r w:rsidRPr="005A75DA">
        <w:rPr>
          <w:rFonts w:ascii="Arial" w:eastAsia="SimSun" w:hAnsi="Arial" w:cs="Arial"/>
          <w:b/>
          <w:lang w:val="fr-FR"/>
        </w:rPr>
        <w:t>Évaluation de la gravité</w:t>
      </w:r>
      <w:r w:rsidRPr="005A75DA">
        <w:rPr>
          <w:rFonts w:ascii="Arial" w:eastAsia="SimSun" w:hAnsi="Arial" w:cs="Arial"/>
          <w:lang w:val="fr-FR"/>
        </w:rPr>
        <w:t xml:space="preserve"> : score CVSS v3.1 ou v4.0 recommandé</w:t>
      </w:r>
    </w:p>
    <w:p w14:paraId="4D41F854" w14:textId="5F7BF81B" w:rsidR="0064679F" w:rsidRPr="005A75DA" w:rsidRDefault="00B13BAC">
      <w:pPr>
        <w:pStyle w:val="ListBullet"/>
        <w:spacing w:after="120" w:line="360" w:lineRule="auto"/>
        <w:ind w:left="720"/>
        <w:rPr>
          <w:rFonts w:ascii="Arial" w:eastAsia="SimSun" w:hAnsi="Arial" w:cs="Arial"/>
          <w:lang w:val="fr-FR"/>
        </w:rPr>
      </w:pPr>
      <w:r w:rsidRPr="005A75DA">
        <w:rPr>
          <w:rFonts w:ascii="Arial" w:eastAsia="SimSun" w:hAnsi="Arial" w:cs="Arial"/>
          <w:b/>
          <w:lang w:val="fr-FR"/>
        </w:rPr>
        <w:t>Coordonnées de contact</w:t>
      </w:r>
      <w:r w:rsidRPr="005A75DA">
        <w:rPr>
          <w:rFonts w:ascii="Arial" w:eastAsia="SimSun" w:hAnsi="Arial" w:cs="Arial"/>
          <w:lang w:val="fr-FR"/>
        </w:rPr>
        <w:t xml:space="preserve"> : adresse </w:t>
      </w:r>
      <w:proofErr w:type="gramStart"/>
      <w:r w:rsidRPr="005A75DA">
        <w:rPr>
          <w:rFonts w:ascii="Arial" w:eastAsia="SimSun" w:hAnsi="Arial" w:cs="Arial"/>
          <w:lang w:val="fr-FR"/>
        </w:rPr>
        <w:t>e-mail</w:t>
      </w:r>
      <w:proofErr w:type="gramEnd"/>
      <w:r w:rsidRPr="005A75DA">
        <w:rPr>
          <w:rFonts w:ascii="Arial" w:eastAsia="SimSun" w:hAnsi="Arial" w:cs="Arial"/>
          <w:lang w:val="fr-FR"/>
        </w:rPr>
        <w:t xml:space="preserve"> ou autres coordonnées pour un suivi (essentiel)</w:t>
      </w:r>
    </w:p>
    <w:p w14:paraId="4B5A9783" w14:textId="1AB2DF11" w:rsidR="008D1661" w:rsidRPr="005A75DA" w:rsidRDefault="008D1661" w:rsidP="008D1661">
      <w:pPr>
        <w:pStyle w:val="Heading2"/>
        <w:rPr>
          <w:rFonts w:ascii="Arial" w:eastAsia="SimSun" w:hAnsi="Arial" w:cs="Arial"/>
          <w:color w:val="0F3460"/>
          <w:lang w:val="fr-FR"/>
        </w:rPr>
      </w:pPr>
      <w:r w:rsidRPr="005A75DA">
        <w:rPr>
          <w:rFonts w:ascii="Arial" w:eastAsia="SimSun" w:hAnsi="Arial" w:cs="Arial" w:hint="eastAsia"/>
          <w:color w:val="0F3460"/>
          <w:lang w:val="fr-FR"/>
        </w:rPr>
        <w:t>3.3 Lignes directrices pour la recherche en sécurité</w:t>
      </w:r>
    </w:p>
    <w:p w14:paraId="6D735AEC" w14:textId="77777777" w:rsidR="008D1661" w:rsidRPr="005A75DA" w:rsidRDefault="008D1661" w:rsidP="008D1661">
      <w:pPr>
        <w:spacing w:after="120" w:line="360" w:lineRule="auto"/>
        <w:rPr>
          <w:rFonts w:ascii="Arial" w:eastAsia="SimSun" w:hAnsi="Arial" w:cs="Arial"/>
          <w:lang w:val="fr-FR"/>
        </w:rPr>
      </w:pPr>
      <w:r w:rsidRPr="005A75DA">
        <w:rPr>
          <w:rFonts w:ascii="Arial" w:eastAsia="SimSun" w:hAnsi="Arial" w:cs="Arial"/>
          <w:lang w:val="fr-FR"/>
        </w:rPr>
        <w:t>Lors de la conduite de recherches ou de tests de sécurité, veuillez :</w:t>
      </w:r>
    </w:p>
    <w:p w14:paraId="7D7403DF" w14:textId="2B072231" w:rsidR="008D1661" w:rsidRPr="005A75DA" w:rsidRDefault="008D1661" w:rsidP="008D1661">
      <w:pPr>
        <w:pStyle w:val="ListBullet"/>
        <w:spacing w:after="120" w:line="360" w:lineRule="auto"/>
        <w:ind w:left="720"/>
        <w:rPr>
          <w:rFonts w:ascii="Arial" w:eastAsia="SimSun" w:hAnsi="Arial" w:cs="Arial"/>
          <w:lang w:val="fr-FR"/>
        </w:rPr>
      </w:pPr>
      <w:proofErr w:type="gramStart"/>
      <w:r w:rsidRPr="005A75DA">
        <w:rPr>
          <w:rFonts w:ascii="Arial" w:eastAsia="SimSun" w:hAnsi="Arial" w:cs="Arial"/>
          <w:lang w:val="fr-FR"/>
        </w:rPr>
        <w:t>éviter</w:t>
      </w:r>
      <w:proofErr w:type="gramEnd"/>
      <w:r w:rsidRPr="005A75DA">
        <w:rPr>
          <w:rFonts w:ascii="Arial" w:eastAsia="SimSun" w:hAnsi="Arial" w:cs="Arial"/>
          <w:lang w:val="fr-FR"/>
        </w:rPr>
        <w:t xml:space="preserve"> d'accéder aux données d'autres utilisateurs, de les copier, de les modifier ou de les supprimer ;</w:t>
      </w:r>
    </w:p>
    <w:p w14:paraId="66C570D4" w14:textId="674755B5" w:rsidR="008D1661" w:rsidRPr="005A75DA" w:rsidRDefault="008D1661" w:rsidP="008D1661">
      <w:pPr>
        <w:pStyle w:val="ListBullet"/>
        <w:spacing w:after="120" w:line="360" w:lineRule="auto"/>
        <w:ind w:left="720"/>
        <w:rPr>
          <w:rFonts w:ascii="Arial" w:eastAsia="SimSun" w:hAnsi="Arial" w:cs="Arial"/>
          <w:lang w:val="fr-FR"/>
        </w:rPr>
      </w:pPr>
      <w:proofErr w:type="gramStart"/>
      <w:r w:rsidRPr="005A75DA">
        <w:rPr>
          <w:rFonts w:ascii="Arial" w:eastAsia="SimSun" w:hAnsi="Arial" w:cs="Arial"/>
          <w:lang w:val="fr-FR"/>
        </w:rPr>
        <w:t>ne</w:t>
      </w:r>
      <w:proofErr w:type="gramEnd"/>
      <w:r w:rsidRPr="005A75DA">
        <w:rPr>
          <w:rFonts w:ascii="Arial" w:eastAsia="SimSun" w:hAnsi="Arial" w:cs="Arial"/>
          <w:lang w:val="fr-FR"/>
        </w:rPr>
        <w:t xml:space="preserve"> pas recourir à l'ingénierie sociale, </w:t>
      </w:r>
      <w:proofErr w:type="gramStart"/>
      <w:r w:rsidRPr="005A75DA">
        <w:rPr>
          <w:rFonts w:ascii="Arial" w:eastAsia="SimSun" w:hAnsi="Arial" w:cs="Arial"/>
          <w:lang w:val="fr-FR"/>
        </w:rPr>
        <w:t>au hameçonnage</w:t>
      </w:r>
      <w:proofErr w:type="gramEnd"/>
      <w:r w:rsidRPr="005A75DA">
        <w:rPr>
          <w:rFonts w:ascii="Arial" w:eastAsia="SimSun" w:hAnsi="Arial" w:cs="Arial"/>
          <w:lang w:val="fr-FR"/>
        </w:rPr>
        <w:t>, aux attaques par déni de service, aux attaques physiques ou à d'autres méthodes susceptibles de perturber nos produits, services ou utilisateurs ;</w:t>
      </w:r>
    </w:p>
    <w:p w14:paraId="3F8667BB" w14:textId="78E66D3B" w:rsidR="008D1661" w:rsidRPr="005A75DA" w:rsidRDefault="008D1661" w:rsidP="008D1661">
      <w:pPr>
        <w:pStyle w:val="ListBullet"/>
        <w:spacing w:after="120" w:line="360" w:lineRule="auto"/>
        <w:ind w:left="720"/>
        <w:rPr>
          <w:rFonts w:ascii="Arial" w:eastAsia="SimSun" w:hAnsi="Arial" w:cs="Arial"/>
          <w:lang w:val="fr-FR"/>
        </w:rPr>
      </w:pPr>
      <w:proofErr w:type="gramStart"/>
      <w:r w:rsidRPr="005A75DA">
        <w:rPr>
          <w:rFonts w:ascii="Arial" w:eastAsia="SimSun" w:hAnsi="Arial" w:cs="Arial"/>
          <w:lang w:val="fr-FR"/>
        </w:rPr>
        <w:t>limiter</w:t>
      </w:r>
      <w:proofErr w:type="gramEnd"/>
      <w:r w:rsidRPr="005A75DA">
        <w:rPr>
          <w:rFonts w:ascii="Arial" w:eastAsia="SimSun" w:hAnsi="Arial" w:cs="Arial"/>
          <w:lang w:val="fr-FR"/>
        </w:rPr>
        <w:t xml:space="preserve"> les tests à ce qui est raisonnablement nécessaire pour confirmer et documenter la vulnérabilité ;</w:t>
      </w:r>
    </w:p>
    <w:p w14:paraId="22464E4C" w14:textId="3DCDB5BC" w:rsidR="008D1661" w:rsidRPr="005A75DA" w:rsidRDefault="008D1661" w:rsidP="008D1661">
      <w:pPr>
        <w:pStyle w:val="ListBullet"/>
        <w:spacing w:after="120" w:line="360" w:lineRule="auto"/>
        <w:ind w:left="720"/>
        <w:rPr>
          <w:rFonts w:ascii="Arial" w:eastAsia="SimSun" w:hAnsi="Arial" w:cs="Arial"/>
          <w:lang w:val="fr-FR"/>
        </w:rPr>
      </w:pPr>
      <w:proofErr w:type="gramStart"/>
      <w:r w:rsidRPr="005A75DA">
        <w:rPr>
          <w:rFonts w:ascii="Arial" w:eastAsia="SimSun" w:hAnsi="Arial" w:cs="Arial"/>
          <w:lang w:val="fr-FR"/>
        </w:rPr>
        <w:t>cesser</w:t>
      </w:r>
      <w:proofErr w:type="gramEnd"/>
      <w:r w:rsidRPr="005A75DA">
        <w:rPr>
          <w:rFonts w:ascii="Arial" w:eastAsia="SimSun" w:hAnsi="Arial" w:cs="Arial"/>
          <w:lang w:val="fr-FR"/>
        </w:rPr>
        <w:t xml:space="preserve"> les tests et nous en informer rapidement si vous accédez à des données personnelles, des identifiants, des informations confidentielles ou des systèmes en dehors du périmètre prévu ; et</w:t>
      </w:r>
    </w:p>
    <w:p w14:paraId="7E367985" w14:textId="4BAD9D76" w:rsidR="008D1661" w:rsidRPr="005A75DA" w:rsidRDefault="008D1661" w:rsidP="008D1661">
      <w:pPr>
        <w:pStyle w:val="ListBullet"/>
        <w:spacing w:after="120" w:line="360" w:lineRule="auto"/>
        <w:ind w:left="720"/>
        <w:rPr>
          <w:rFonts w:ascii="Arial" w:eastAsia="SimSun" w:hAnsi="Arial" w:cs="Arial"/>
          <w:lang w:val="fr-FR"/>
        </w:rPr>
      </w:pPr>
      <w:proofErr w:type="gramStart"/>
      <w:r w:rsidRPr="005A75DA">
        <w:rPr>
          <w:rFonts w:ascii="Arial" w:eastAsia="SimSun" w:hAnsi="Arial" w:cs="Arial"/>
          <w:lang w:val="fr-FR"/>
        </w:rPr>
        <w:t>ne</w:t>
      </w:r>
      <w:proofErr w:type="gramEnd"/>
      <w:r w:rsidRPr="005A75DA">
        <w:rPr>
          <w:rFonts w:ascii="Arial" w:eastAsia="SimSun" w:hAnsi="Arial" w:cs="Arial"/>
          <w:lang w:val="fr-FR"/>
        </w:rPr>
        <w:t xml:space="preserve"> pas divulguer publiquement la vulnérabilité avant que nous ayons eu une possibilité raisonnable de l'examiner et d'y remédier, sous réserve du droit applicable.</w:t>
      </w:r>
    </w:p>
    <w:p w14:paraId="31EA0A16" w14:textId="0AE0E133" w:rsidR="008D1661" w:rsidRPr="005A75DA" w:rsidRDefault="008D1661" w:rsidP="008D1661">
      <w:pPr>
        <w:spacing w:after="120" w:line="360" w:lineRule="auto"/>
        <w:rPr>
          <w:rFonts w:ascii="Arial" w:eastAsia="SimSun" w:hAnsi="Arial" w:cs="Arial"/>
          <w:lang w:val="fr-FR"/>
        </w:rPr>
      </w:pPr>
      <w:r w:rsidRPr="005A75DA">
        <w:rPr>
          <w:rFonts w:ascii="Arial" w:eastAsia="SimSun" w:hAnsi="Arial" w:cs="Arial"/>
          <w:lang w:val="fr-FR"/>
        </w:rPr>
        <w:t>La présente politique n'autorise aucune conduite illégale ni n'excède les autorisations d'accès qui vous sont accordées.</w:t>
      </w:r>
    </w:p>
    <w:p w14:paraId="5CB90CC7" w14:textId="2BB148C6" w:rsidR="0064679F" w:rsidRPr="005A75DA" w:rsidRDefault="00B13BAC">
      <w:pPr>
        <w:pStyle w:val="Heading1"/>
        <w:rPr>
          <w:rFonts w:ascii="Arial" w:eastAsia="SimSun" w:hAnsi="Arial" w:cs="Arial"/>
          <w:lang w:val="fr-FR"/>
        </w:rPr>
      </w:pPr>
      <w:r w:rsidRPr="005A75DA">
        <w:rPr>
          <w:rFonts w:ascii="Arial" w:eastAsia="SimSun" w:hAnsi="Arial" w:cs="Arial"/>
          <w:color w:val="0F3460"/>
          <w:lang w:val="fr-FR"/>
        </w:rPr>
        <w:lastRenderedPageBreak/>
        <w:t>4. Processus de traitement des vulnérabilités</w:t>
      </w:r>
    </w:p>
    <w:p w14:paraId="422C0FED" w14:textId="4DE03C2B" w:rsidR="0064679F" w:rsidRPr="005A75DA" w:rsidRDefault="00B13BAC">
      <w:pPr>
        <w:spacing w:after="120" w:line="360" w:lineRule="auto"/>
        <w:rPr>
          <w:rFonts w:ascii="Arial" w:eastAsia="SimSun" w:hAnsi="Arial" w:cs="Arial"/>
          <w:lang w:val="fr-FR"/>
        </w:rPr>
      </w:pPr>
      <w:r w:rsidRPr="005A75DA">
        <w:rPr>
          <w:rFonts w:ascii="Arial" w:eastAsia="SimSun" w:hAnsi="Arial" w:cs="Arial"/>
          <w:lang w:val="fr-FR"/>
        </w:rPr>
        <w:t>L'équipe de réponse aux incidents de sécurité produit (PSIRT) procédera à l'évaluation de la vulnérabilité et des risques dès réception d'un signalement. Les vulnérabilités confirmées seront corrigées et divulguées, une communication nécessaire étant maintenue avec la personne signalante. Si la vulnérabilité est confirmée comme résidant dans un composant en amont, le PSIRT en informera le fournisseur.</w:t>
      </w:r>
    </w:p>
    <w:p w14:paraId="2F6BC493" w14:textId="77777777" w:rsidR="0064679F" w:rsidRPr="005A75DA" w:rsidRDefault="00B13BAC">
      <w:pPr>
        <w:spacing w:after="120" w:line="360" w:lineRule="auto"/>
        <w:rPr>
          <w:rFonts w:ascii="Arial" w:eastAsia="SimSun" w:hAnsi="Arial" w:cs="Arial"/>
          <w:lang w:val="fr-FR"/>
        </w:rPr>
      </w:pPr>
      <w:r w:rsidRPr="005A75DA">
        <w:rPr>
          <w:rFonts w:ascii="Arial" w:eastAsia="SimSun" w:hAnsi="Arial" w:cs="Arial"/>
          <w:lang w:val="fr-FR"/>
        </w:rPr>
        <w:t>Avant toute divulgation publique, les deux parties devront se mettre d'accord sur les éléments suivants :</w:t>
      </w:r>
    </w:p>
    <w:p w14:paraId="54610E32" w14:textId="77777777" w:rsidR="0064679F" w:rsidRPr="008B6144" w:rsidRDefault="00B13BAC">
      <w:pPr>
        <w:pStyle w:val="ListBullet"/>
        <w:spacing w:after="120" w:line="360" w:lineRule="auto"/>
        <w:rPr>
          <w:rFonts w:ascii="Arial" w:eastAsia="SimSun" w:hAnsi="Arial" w:cs="Arial"/>
        </w:rPr>
      </w:pPr>
      <w:r>
        <w:rPr>
          <w:rFonts w:ascii="Arial" w:eastAsia="SimSun" w:hAnsi="Arial" w:cs="Arial"/>
        </w:rPr>
        <w:t>Date de divulgation</w:t>
      </w:r>
    </w:p>
    <w:p w14:paraId="2A6A895B" w14:textId="77777777" w:rsidR="0064679F" w:rsidRPr="005A75DA" w:rsidRDefault="00B13BAC">
      <w:pPr>
        <w:pStyle w:val="ListBullet"/>
        <w:spacing w:after="120" w:line="360" w:lineRule="auto"/>
        <w:rPr>
          <w:rFonts w:ascii="Arial" w:eastAsia="SimSun" w:hAnsi="Arial" w:cs="Arial"/>
          <w:lang w:val="fr-FR"/>
        </w:rPr>
      </w:pPr>
      <w:r w:rsidRPr="005A75DA">
        <w:rPr>
          <w:rFonts w:ascii="Arial" w:eastAsia="SimSun" w:hAnsi="Arial" w:cs="Arial"/>
          <w:lang w:val="fr-FR"/>
        </w:rPr>
        <w:t>Contenu de toute annonce ou déclaration publique</w:t>
      </w:r>
    </w:p>
    <w:p w14:paraId="5B770F6B" w14:textId="48475480" w:rsidR="00A62564" w:rsidRPr="005A75DA" w:rsidRDefault="00B13BAC" w:rsidP="00A66535">
      <w:pPr>
        <w:pStyle w:val="ListBullet"/>
        <w:spacing w:after="120" w:line="360" w:lineRule="auto"/>
        <w:rPr>
          <w:rFonts w:ascii="Arial" w:eastAsia="SimSun" w:hAnsi="Arial" w:cs="Arial"/>
          <w:lang w:val="fr-FR"/>
        </w:rPr>
      </w:pPr>
      <w:r w:rsidRPr="005A75DA">
        <w:rPr>
          <w:rFonts w:ascii="Arial" w:eastAsia="SimSun" w:hAnsi="Arial" w:cs="Arial"/>
          <w:lang w:val="fr-FR"/>
        </w:rPr>
        <w:t>Période d'embargo requise pour protéger les utilisateurs</w:t>
      </w:r>
    </w:p>
    <w:p w14:paraId="01976F44" w14:textId="7381915B" w:rsidR="0064679F" w:rsidRPr="005A75DA" w:rsidRDefault="00B13BAC">
      <w:pPr>
        <w:pStyle w:val="Heading1"/>
        <w:rPr>
          <w:rFonts w:ascii="Arial" w:eastAsia="SimSun" w:hAnsi="Arial" w:cs="Arial"/>
          <w:lang w:val="fr-FR"/>
        </w:rPr>
      </w:pPr>
      <w:r w:rsidRPr="005A75DA">
        <w:rPr>
          <w:rFonts w:ascii="Arial" w:eastAsia="SimSun" w:hAnsi="Arial" w:cs="Arial"/>
          <w:color w:val="0F3460"/>
          <w:lang w:val="fr-FR"/>
        </w:rPr>
        <w:t>5. Confidentialité</w:t>
      </w:r>
    </w:p>
    <w:p w14:paraId="29942CB1" w14:textId="77777777" w:rsidR="0064679F" w:rsidRPr="005A75DA" w:rsidRDefault="00B13BAC">
      <w:pPr>
        <w:spacing w:after="120" w:line="360" w:lineRule="auto"/>
        <w:rPr>
          <w:rFonts w:ascii="Arial" w:eastAsia="SimSun" w:hAnsi="Arial" w:cs="Arial"/>
          <w:lang w:val="fr-FR"/>
        </w:rPr>
      </w:pPr>
      <w:r w:rsidRPr="005A75DA">
        <w:rPr>
          <w:rFonts w:ascii="Arial" w:eastAsia="SimSun" w:hAnsi="Arial" w:cs="Arial"/>
          <w:lang w:val="fr-FR"/>
        </w:rPr>
        <w:t>L'Organisation conservera les signalements de vulnérabilités de manière confidentielle et ne partagera pas les informations personnelles de la personne signalante avec des tiers sans son consentement explicite, sauf si la loi l'exige.</w:t>
      </w:r>
    </w:p>
    <w:p w14:paraId="3483437E" w14:textId="77777777" w:rsidR="0064679F" w:rsidRPr="005A75DA" w:rsidRDefault="00B13BAC">
      <w:pPr>
        <w:spacing w:after="120" w:line="360" w:lineRule="auto"/>
        <w:rPr>
          <w:rFonts w:ascii="Arial" w:eastAsia="SimSun" w:hAnsi="Arial" w:cs="Arial"/>
          <w:lang w:val="fr-FR"/>
        </w:rPr>
      </w:pPr>
      <w:r w:rsidRPr="005A75DA">
        <w:rPr>
          <w:rFonts w:ascii="Arial" w:eastAsia="SimSun" w:hAnsi="Arial" w:cs="Arial"/>
          <w:lang w:val="fr-FR"/>
        </w:rPr>
        <w:t>Les personnes signalantes peuvent également rester anonymes ; toutefois, l'anonymat peut limiter la capacité de l'Organisation à assurer un suivi.</w:t>
      </w:r>
    </w:p>
    <w:p w14:paraId="008B93D0" w14:textId="4602C5AE" w:rsidR="0064679F" w:rsidRPr="005A75DA" w:rsidRDefault="00B13BAC">
      <w:pPr>
        <w:pStyle w:val="Heading1"/>
        <w:rPr>
          <w:rFonts w:ascii="Arial" w:eastAsia="SimSun" w:hAnsi="Arial" w:cs="Arial"/>
          <w:lang w:val="fr-FR"/>
        </w:rPr>
      </w:pPr>
      <w:r w:rsidRPr="005A75DA">
        <w:rPr>
          <w:rFonts w:ascii="Arial" w:eastAsia="SimSun" w:hAnsi="Arial" w:cs="Arial"/>
          <w:color w:val="0F3460"/>
          <w:lang w:val="fr-FR"/>
        </w:rPr>
        <w:t>6. Remerciements</w:t>
      </w:r>
    </w:p>
    <w:p w14:paraId="05B252DB" w14:textId="77777777" w:rsidR="0064679F" w:rsidRPr="005A75DA" w:rsidRDefault="00B13BAC">
      <w:pPr>
        <w:spacing w:after="120" w:line="360" w:lineRule="auto"/>
        <w:rPr>
          <w:rFonts w:ascii="Arial" w:eastAsia="SimSun" w:hAnsi="Arial" w:cs="Arial"/>
          <w:lang w:val="fr-FR"/>
        </w:rPr>
      </w:pPr>
      <w:proofErr w:type="gramStart"/>
      <w:r w:rsidRPr="005A75DA">
        <w:rPr>
          <w:rFonts w:ascii="Arial" w:eastAsia="SimSun" w:hAnsi="Arial" w:cs="Arial"/>
          <w:b/>
          <w:lang w:val="fr-FR"/>
        </w:rPr>
        <w:t>{ Organisation</w:t>
      </w:r>
      <w:proofErr w:type="gramEnd"/>
      <w:r w:rsidRPr="005A75DA">
        <w:rPr>
          <w:rFonts w:ascii="Arial" w:eastAsia="SimSun" w:hAnsi="Arial" w:cs="Arial"/>
          <w:b/>
          <w:lang w:val="fr-FR"/>
        </w:rPr>
        <w:t xml:space="preserve"> / </w:t>
      </w:r>
      <w:proofErr w:type="gramStart"/>
      <w:r w:rsidRPr="005A75DA">
        <w:rPr>
          <w:rFonts w:ascii="Arial" w:eastAsia="SimSun" w:hAnsi="Arial" w:cs="Arial"/>
          <w:b/>
          <w:lang w:val="fr-FR"/>
        </w:rPr>
        <w:t>Particulier }</w:t>
      </w:r>
      <w:proofErr w:type="gramEnd"/>
    </w:p>
    <w:p w14:paraId="25214931" w14:textId="282481A7" w:rsidR="0064679F" w:rsidRPr="005A75DA" w:rsidRDefault="00B13BAC" w:rsidP="008B6144">
      <w:pPr>
        <w:pStyle w:val="Heading1"/>
        <w:rPr>
          <w:rFonts w:ascii="Arial" w:eastAsia="SimSun" w:hAnsi="Arial" w:cs="Arial"/>
          <w:lang w:val="fr-FR"/>
        </w:rPr>
      </w:pPr>
      <w:r w:rsidRPr="005A75DA">
        <w:rPr>
          <w:rFonts w:ascii="Arial" w:eastAsia="SimSun" w:hAnsi="Arial" w:cs="Arial"/>
          <w:color w:val="0F3460"/>
          <w:lang w:val="fr-FR"/>
        </w:rPr>
        <w:t>7. Vulnérabilités corrigées et divulguées</w:t>
      </w:r>
    </w:p>
    <w:tbl>
      <w:tblPr>
        <w:tblStyle w:val="TableGrid"/>
        <w:tblW w:w="0" w:type="auto"/>
        <w:jc w:val="center"/>
        <w:tblLayout w:type="fixed"/>
        <w:tblLook w:val="04A0" w:firstRow="1" w:lastRow="0" w:firstColumn="1" w:lastColumn="0" w:noHBand="0" w:noVBand="1"/>
      </w:tblPr>
      <w:tblGrid>
        <w:gridCol w:w="2050"/>
        <w:gridCol w:w="1457"/>
        <w:gridCol w:w="1421"/>
        <w:gridCol w:w="1134"/>
        <w:gridCol w:w="2454"/>
      </w:tblGrid>
      <w:tr w:rsidR="00075634" w:rsidRPr="008B6144" w14:paraId="4D50F385" w14:textId="77777777" w:rsidTr="00FE67F4">
        <w:trPr>
          <w:jc w:val="center"/>
        </w:trPr>
        <w:tc>
          <w:tcPr>
            <w:tcW w:w="2050" w:type="dxa"/>
            <w:shd w:val="clear" w:color="auto" w:fill="0F3460"/>
          </w:tcPr>
          <w:p w14:paraId="0901B387" w14:textId="75933C2E" w:rsidR="00075634" w:rsidRPr="008B6144" w:rsidRDefault="00075634">
            <w:pPr>
              <w:jc w:val="center"/>
              <w:rPr>
                <w:rFonts w:ascii="Arial" w:eastAsia="SimSun" w:hAnsi="Arial" w:cs="Arial"/>
              </w:rPr>
            </w:pPr>
            <w:proofErr w:type="spellStart"/>
            <w:r>
              <w:rPr>
                <w:rFonts w:ascii="Arial" w:eastAsia="SimSun" w:hAnsi="Arial" w:cs="Arial"/>
                <w:b/>
                <w:color w:val="FFFFFF"/>
              </w:rPr>
              <w:t>Identifiant</w:t>
            </w:r>
            <w:proofErr w:type="spellEnd"/>
            <w:r>
              <w:rPr>
                <w:rFonts w:ascii="Arial" w:eastAsia="SimSun" w:hAnsi="Arial" w:cs="Arial"/>
                <w:b/>
                <w:color w:val="FFFFFF"/>
              </w:rPr>
              <w:t xml:space="preserve"> de </w:t>
            </w:r>
            <w:proofErr w:type="spellStart"/>
            <w:r>
              <w:rPr>
                <w:rFonts w:ascii="Arial" w:eastAsia="SimSun" w:hAnsi="Arial" w:cs="Arial"/>
                <w:b/>
                <w:color w:val="FFFFFF"/>
              </w:rPr>
              <w:t>vulnérabilité</w:t>
            </w:r>
            <w:proofErr w:type="spellEnd"/>
            <w:r>
              <w:rPr>
                <w:rFonts w:ascii="Arial" w:eastAsia="SimSun" w:hAnsi="Arial" w:cs="Arial"/>
                <w:b/>
                <w:color w:val="FFFFFF"/>
              </w:rPr>
              <w:t xml:space="preserve"> / Vulnérabilité</w:t>
            </w:r>
          </w:p>
        </w:tc>
        <w:tc>
          <w:tcPr>
            <w:tcW w:w="1457" w:type="dxa"/>
            <w:shd w:val="clear" w:color="auto" w:fill="0F3460"/>
          </w:tcPr>
          <w:p w14:paraId="5EB72E7D" w14:textId="751EA6DB" w:rsidR="00075634" w:rsidRPr="008B6144" w:rsidRDefault="00075634">
            <w:pPr>
              <w:jc w:val="center"/>
              <w:rPr>
                <w:rFonts w:ascii="Arial" w:eastAsia="SimSun" w:hAnsi="Arial" w:cs="Arial"/>
                <w:b/>
                <w:color w:val="FFFFFF"/>
              </w:rPr>
            </w:pPr>
            <w:r>
              <w:rPr>
                <w:rFonts w:ascii="Arial" w:eastAsia="SimSun" w:hAnsi="Arial" w:cs="Arial"/>
                <w:b/>
                <w:color w:val="FFFFFF"/>
              </w:rPr>
              <w:t>Impact</w:t>
            </w:r>
          </w:p>
        </w:tc>
        <w:tc>
          <w:tcPr>
            <w:tcW w:w="1421" w:type="dxa"/>
            <w:shd w:val="clear" w:color="auto" w:fill="0F3460"/>
          </w:tcPr>
          <w:p w14:paraId="21510A9D" w14:textId="1F8F7CE5" w:rsidR="00075634" w:rsidRPr="008B6144" w:rsidRDefault="00075634">
            <w:pPr>
              <w:jc w:val="center"/>
              <w:rPr>
                <w:rFonts w:ascii="Arial" w:eastAsia="SimSun" w:hAnsi="Arial" w:cs="Arial"/>
              </w:rPr>
            </w:pPr>
            <w:r>
              <w:rPr>
                <w:rFonts w:ascii="Arial" w:eastAsia="SimSun" w:hAnsi="Arial" w:cs="Arial"/>
                <w:b/>
                <w:color w:val="FFFFFF"/>
              </w:rPr>
              <w:t>Produit(s) concerné(s)</w:t>
            </w:r>
          </w:p>
        </w:tc>
        <w:tc>
          <w:tcPr>
            <w:tcW w:w="1134" w:type="dxa"/>
            <w:shd w:val="clear" w:color="auto" w:fill="0F3460"/>
          </w:tcPr>
          <w:p w14:paraId="27CEB1E6" w14:textId="780D8CEA" w:rsidR="00075634" w:rsidRPr="008B6144" w:rsidRDefault="00075634">
            <w:pPr>
              <w:jc w:val="center"/>
              <w:rPr>
                <w:rFonts w:ascii="Arial" w:eastAsia="SimSun" w:hAnsi="Arial" w:cs="Arial"/>
                <w:b/>
                <w:color w:val="FFFFFF"/>
              </w:rPr>
            </w:pPr>
            <w:r>
              <w:rPr>
                <w:rFonts w:ascii="Arial" w:eastAsia="SimSun" w:hAnsi="Arial" w:cs="Arial"/>
                <w:b/>
                <w:color w:val="FFFFFF"/>
              </w:rPr>
              <w:t>Gravité</w:t>
            </w:r>
          </w:p>
        </w:tc>
        <w:tc>
          <w:tcPr>
            <w:tcW w:w="2454" w:type="dxa"/>
            <w:shd w:val="clear" w:color="auto" w:fill="0F3460"/>
          </w:tcPr>
          <w:p w14:paraId="3D10EC95" w14:textId="0B827E9E" w:rsidR="00075634" w:rsidRPr="008B6144" w:rsidRDefault="00075634">
            <w:pPr>
              <w:jc w:val="center"/>
              <w:rPr>
                <w:rFonts w:ascii="Arial" w:eastAsia="SimSun" w:hAnsi="Arial" w:cs="Arial"/>
              </w:rPr>
            </w:pPr>
            <w:r>
              <w:rPr>
                <w:rFonts w:ascii="Arial" w:eastAsia="SimSun" w:hAnsi="Arial" w:cs="Arial"/>
                <w:b/>
                <w:color w:val="FFFFFF"/>
              </w:rPr>
              <w:t>Recommandations</w:t>
            </w:r>
          </w:p>
        </w:tc>
      </w:tr>
      <w:tr w:rsidR="00075634" w:rsidRPr="005A75DA" w14:paraId="1B338597" w14:textId="77777777" w:rsidTr="004A75DF">
        <w:trPr>
          <w:jc w:val="center"/>
        </w:trPr>
        <w:tc>
          <w:tcPr>
            <w:tcW w:w="8516" w:type="dxa"/>
            <w:gridSpan w:val="5"/>
          </w:tcPr>
          <w:p w14:paraId="359B2051" w14:textId="3F8B84EB" w:rsidR="00075634" w:rsidRPr="005A75DA" w:rsidRDefault="00075634">
            <w:pPr>
              <w:jc w:val="center"/>
              <w:rPr>
                <w:rFonts w:ascii="Arial" w:eastAsia="SimSun" w:hAnsi="Arial" w:cs="Arial"/>
                <w:lang w:val="fr-FR"/>
              </w:rPr>
            </w:pPr>
            <w:r w:rsidRPr="005A75DA">
              <w:rPr>
                <w:rFonts w:ascii="Arial" w:eastAsia="SimSun" w:hAnsi="Arial" w:cs="Arial"/>
                <w:i/>
                <w:color w:val="A0AEC0"/>
                <w:lang w:val="fr-FR"/>
              </w:rPr>
              <w:t>Aucune vulnérabilité corrigée enregistrée à ce jour</w:t>
            </w:r>
          </w:p>
        </w:tc>
      </w:tr>
    </w:tbl>
    <w:p w14:paraId="2298B43E" w14:textId="77777777" w:rsidR="00B13BAC" w:rsidRPr="005A75DA" w:rsidRDefault="00B13BAC">
      <w:pPr>
        <w:rPr>
          <w:rFonts w:ascii="Arial" w:eastAsia="SimSun" w:hAnsi="Arial" w:cs="Arial"/>
          <w:lang w:val="fr-FR"/>
        </w:rPr>
      </w:pPr>
    </w:p>
    <w:sectPr w:rsidR="00B13BAC" w:rsidRPr="005A75DA" w:rsidSect="00034616">
      <w:footerReference w:type="default" r:id="rId12"/>
      <w:pgSz w:w="11906" w:h="16838"/>
      <w:pgMar w:top="1440" w:right="1803" w:bottom="1440" w:left="180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8BFD" w14:textId="77777777" w:rsidR="00486F2A" w:rsidRDefault="00486F2A">
      <w:pPr>
        <w:spacing w:after="0" w:line="240" w:lineRule="auto"/>
      </w:pPr>
      <w:r>
        <w:separator/>
      </w:r>
    </w:p>
  </w:endnote>
  <w:endnote w:type="continuationSeparator" w:id="0">
    <w:p w14:paraId="7AA4DE18" w14:textId="77777777" w:rsidR="00486F2A" w:rsidRDefault="0048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56BD" w14:textId="5ABE76ED" w:rsidR="0064679F" w:rsidRPr="005A75DA" w:rsidRDefault="00B13BAC">
    <w:pPr>
      <w:pStyle w:val="Footer"/>
      <w:jc w:val="center"/>
      <w:rPr>
        <w:lang w:val="fr-FR"/>
      </w:rPr>
    </w:pPr>
    <w:r w:rsidRPr="005A75DA">
      <w:rPr>
        <w:rFonts w:ascii="Calibri" w:hAnsi="Calibri"/>
        <w:color w:val="A0AEC0"/>
        <w:sz w:val="18"/>
        <w:lang w:val="fr-FR"/>
      </w:rPr>
      <w:t>Copyright EGO Europe GmbH Cette politique est établie conformément au règlement européen sur la cyber-résilience (UE) 2024/2847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C3575" w14:textId="77777777" w:rsidR="00486F2A" w:rsidRDefault="00486F2A">
      <w:pPr>
        <w:spacing w:after="0" w:line="240" w:lineRule="auto"/>
      </w:pPr>
      <w:r>
        <w:separator/>
      </w:r>
    </w:p>
  </w:footnote>
  <w:footnote w:type="continuationSeparator" w:id="0">
    <w:p w14:paraId="275CD009" w14:textId="77777777" w:rsidR="00486F2A" w:rsidRDefault="00486F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63061062">
    <w:abstractNumId w:val="8"/>
  </w:num>
  <w:num w:numId="2" w16cid:durableId="323318901">
    <w:abstractNumId w:val="6"/>
  </w:num>
  <w:num w:numId="3" w16cid:durableId="1896431543">
    <w:abstractNumId w:val="5"/>
  </w:num>
  <w:num w:numId="4" w16cid:durableId="2022580324">
    <w:abstractNumId w:val="4"/>
  </w:num>
  <w:num w:numId="5" w16cid:durableId="2056000769">
    <w:abstractNumId w:val="7"/>
  </w:num>
  <w:num w:numId="6" w16cid:durableId="713188752">
    <w:abstractNumId w:val="3"/>
  </w:num>
  <w:num w:numId="7" w16cid:durableId="1878350388">
    <w:abstractNumId w:val="2"/>
  </w:num>
  <w:num w:numId="8" w16cid:durableId="198057654">
    <w:abstractNumId w:val="1"/>
  </w:num>
  <w:num w:numId="9" w16cid:durableId="1580482859">
    <w:abstractNumId w:val="0"/>
  </w:num>
  <w:num w:numId="10" w16cid:durableId="1309238806">
    <w:abstractNumId w:val="8"/>
  </w:num>
  <w:num w:numId="11" w16cid:durableId="19935703">
    <w:abstractNumId w:val="8"/>
  </w:num>
  <w:num w:numId="12" w16cid:durableId="1551958678">
    <w:abstractNumId w:val="8"/>
  </w:num>
  <w:num w:numId="13" w16cid:durableId="1772772705">
    <w:abstractNumId w:val="8"/>
  </w:num>
  <w:num w:numId="14" w16cid:durableId="1622685359">
    <w:abstractNumId w:val="8"/>
  </w:num>
  <w:num w:numId="15" w16cid:durableId="273370736">
    <w:abstractNumId w:val="8"/>
  </w:num>
  <w:num w:numId="16" w16cid:durableId="1389190141">
    <w:abstractNumId w:val="8"/>
  </w:num>
  <w:num w:numId="17" w16cid:durableId="21194427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87"/>
    <w:rsid w:val="00034616"/>
    <w:rsid w:val="0006063C"/>
    <w:rsid w:val="00075634"/>
    <w:rsid w:val="0015074B"/>
    <w:rsid w:val="00163CD2"/>
    <w:rsid w:val="002101FA"/>
    <w:rsid w:val="0029639D"/>
    <w:rsid w:val="00304E71"/>
    <w:rsid w:val="00326F90"/>
    <w:rsid w:val="003402DB"/>
    <w:rsid w:val="00347AB7"/>
    <w:rsid w:val="00400131"/>
    <w:rsid w:val="00486F2A"/>
    <w:rsid w:val="004A75DF"/>
    <w:rsid w:val="005024D1"/>
    <w:rsid w:val="005A75DA"/>
    <w:rsid w:val="0064679F"/>
    <w:rsid w:val="006A2BC4"/>
    <w:rsid w:val="00720CF9"/>
    <w:rsid w:val="00851035"/>
    <w:rsid w:val="0085586B"/>
    <w:rsid w:val="008B6144"/>
    <w:rsid w:val="008D1661"/>
    <w:rsid w:val="0090630C"/>
    <w:rsid w:val="00926D2F"/>
    <w:rsid w:val="00956CB0"/>
    <w:rsid w:val="00A07018"/>
    <w:rsid w:val="00A15617"/>
    <w:rsid w:val="00A62564"/>
    <w:rsid w:val="00A66535"/>
    <w:rsid w:val="00A841FA"/>
    <w:rsid w:val="00AA1D8D"/>
    <w:rsid w:val="00B13BAC"/>
    <w:rsid w:val="00B47730"/>
    <w:rsid w:val="00B8523D"/>
    <w:rsid w:val="00CB0664"/>
    <w:rsid w:val="00D15184"/>
    <w:rsid w:val="00EF05E5"/>
    <w:rsid w:val="00EF3A7C"/>
    <w:rsid w:val="00FA273F"/>
    <w:rsid w:val="00FC693F"/>
    <w:rsid w:val="00FE6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B2DA97"/>
  <w14:defaultImageDpi w14:val="300"/>
  <w15:docId w15:val="{D13E534D-7E68-47F3-A80D-503BE731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EF3A7C"/>
    <w:rPr>
      <w:sz w:val="21"/>
      <w:szCs w:val="21"/>
    </w:rPr>
  </w:style>
  <w:style w:type="paragraph" w:styleId="CommentText">
    <w:name w:val="annotation text"/>
    <w:basedOn w:val="Normal"/>
    <w:link w:val="CommentTextChar"/>
    <w:uiPriority w:val="99"/>
    <w:semiHidden/>
    <w:unhideWhenUsed/>
    <w:rsid w:val="00EF3A7C"/>
  </w:style>
  <w:style w:type="character" w:customStyle="1" w:styleId="CommentTextChar">
    <w:name w:val="Comment Text Char"/>
    <w:basedOn w:val="DefaultParagraphFont"/>
    <w:link w:val="CommentText"/>
    <w:uiPriority w:val="99"/>
    <w:semiHidden/>
    <w:rsid w:val="00EF3A7C"/>
  </w:style>
  <w:style w:type="paragraph" w:styleId="CommentSubject">
    <w:name w:val="annotation subject"/>
    <w:basedOn w:val="CommentText"/>
    <w:next w:val="CommentText"/>
    <w:link w:val="CommentSubjectChar"/>
    <w:uiPriority w:val="99"/>
    <w:semiHidden/>
    <w:unhideWhenUsed/>
    <w:rsid w:val="00EF3A7C"/>
    <w:rPr>
      <w:b/>
      <w:bCs/>
    </w:rPr>
  </w:style>
  <w:style w:type="character" w:customStyle="1" w:styleId="CommentSubjectChar">
    <w:name w:val="Comment Subject Char"/>
    <w:basedOn w:val="CommentTextChar"/>
    <w:link w:val="CommentSubject"/>
    <w:uiPriority w:val="99"/>
    <w:semiHidden/>
    <w:rsid w:val="00EF3A7C"/>
    <w:rPr>
      <w:b/>
      <w:bCs/>
    </w:rPr>
  </w:style>
  <w:style w:type="paragraph" w:styleId="BalloonText">
    <w:name w:val="Balloon Text"/>
    <w:basedOn w:val="Normal"/>
    <w:link w:val="BalloonTextChar"/>
    <w:uiPriority w:val="99"/>
    <w:semiHidden/>
    <w:unhideWhenUsed/>
    <w:rsid w:val="00EF3A7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EF3A7C"/>
    <w:rPr>
      <w:sz w:val="18"/>
      <w:szCs w:val="18"/>
    </w:rPr>
  </w:style>
  <w:style w:type="character" w:styleId="Hyperlink">
    <w:name w:val="Hyperlink"/>
    <w:basedOn w:val="DefaultParagraphFont"/>
    <w:uiPriority w:val="99"/>
    <w:unhideWhenUsed/>
    <w:rsid w:val="00956CB0"/>
    <w:rPr>
      <w:color w:val="0000FF" w:themeColor="hyperlink"/>
      <w:u w:val="single"/>
    </w:rPr>
  </w:style>
  <w:style w:type="character" w:styleId="UnresolvedMention">
    <w:name w:val="Unresolved Mention"/>
    <w:basedOn w:val="DefaultParagraphFont"/>
    <w:uiPriority w:val="99"/>
    <w:semiHidden/>
    <w:unhideWhenUsed/>
    <w:rsid w:val="00956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sirt@egopowerplus.e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e4a2d0-79ee-460a-b29a-26b0512a75bd"/>
    <lcf76f155ced4ddcb4097134ff3c332f xmlns="3b6978c7-0b36-414a-a897-70e091fd0c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6F270B70D13B4FBA1394E3E1919080" ma:contentTypeVersion="11" ma:contentTypeDescription="Create a new document." ma:contentTypeScope="" ma:versionID="b8ef85017cdbf1cdf73c63e8dd9f3805">
  <xsd:schema xmlns:xsd="http://www.w3.org/2001/XMLSchema" xmlns:xs="http://www.w3.org/2001/XMLSchema" xmlns:p="http://schemas.microsoft.com/office/2006/metadata/properties" xmlns:ns2="3b6978c7-0b36-414a-a897-70e091fd0c75" xmlns:ns3="bfe4a2d0-79ee-460a-b29a-26b0512a75bd" targetNamespace="http://schemas.microsoft.com/office/2006/metadata/properties" ma:root="true" ma:fieldsID="5fa83b5c3b088d1ebe22baa30293af5f" ns2:_="" ns3:_="">
    <xsd:import namespace="3b6978c7-0b36-414a-a897-70e091fd0c75"/>
    <xsd:import namespace="bfe4a2d0-79ee-460a-b29a-26b0512a75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978c7-0b36-414a-a897-70e091fd0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ba02a6-221f-4437-a84c-f598969d35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4a2d0-79ee-460a-b29a-26b0512a75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ddf738-6a9e-45a8-b74a-a460a2160bff}" ma:internalName="TaxCatchAll" ma:showField="CatchAllData" ma:web="bfe4a2d0-79ee-460a-b29a-26b0512a7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3552A-5AC1-4FE4-AE41-AD1D6770F29C}">
  <ds:schemaRefs>
    <ds:schemaRef ds:uri="http://schemas.microsoft.com/office/2006/metadata/properties"/>
    <ds:schemaRef ds:uri="http://schemas.microsoft.com/office/infopath/2007/PartnerControls"/>
    <ds:schemaRef ds:uri="bfe4a2d0-79ee-460a-b29a-26b0512a75bd"/>
    <ds:schemaRef ds:uri="3b6978c7-0b36-414a-a897-70e091fd0c75"/>
  </ds:schemaRefs>
</ds:datastoreItem>
</file>

<file path=customXml/itemProps2.xml><?xml version="1.0" encoding="utf-8"?>
<ds:datastoreItem xmlns:ds="http://schemas.openxmlformats.org/officeDocument/2006/customXml" ds:itemID="{DB08BAFF-4865-4FA8-9983-59ED5A5ADC9F}">
  <ds:schemaRefs>
    <ds:schemaRef ds:uri="http://schemas.microsoft.com/sharepoint/v3/contenttype/forms"/>
  </ds:schemaRefs>
</ds:datastoreItem>
</file>

<file path=customXml/itemProps3.xml><?xml version="1.0" encoding="utf-8"?>
<ds:datastoreItem xmlns:ds="http://schemas.openxmlformats.org/officeDocument/2006/customXml" ds:itemID="{49907AA1-1550-4761-9BDE-2191234CB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978c7-0b36-414a-a897-70e091fd0c75"/>
    <ds:schemaRef ds:uri="bfe4a2d0-79ee-460a-b29a-26b0512a7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76BD76-2287-4DD9-81F6-4DC64309E036}">
  <ds:schemaRefs>
    <ds:schemaRef ds:uri="http://schemas.openxmlformats.org/officeDocument/2006/bibliography"/>
  </ds:schemaRefs>
</ds:datastoreItem>
</file>

<file path=docMetadata/LabelInfo.xml><?xml version="1.0" encoding="utf-8"?>
<clbl:labelList xmlns:clbl="http://schemas.microsoft.com/office/2020/mipLabelMetadata">
  <clbl:label id="{fe21bc43-0c52-4ed5-8931-d8ff1206d436}" enabled="0" method="" siteId="{fe21bc43-0c52-4ed5-8931-d8ff1206d43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Andrew Wood</cp:lastModifiedBy>
  <cp:revision>6</cp:revision>
  <dcterms:created xsi:type="dcterms:W3CDTF">2026-09-04T15:41:00Z</dcterms:created>
  <dcterms:modified xsi:type="dcterms:W3CDTF">2026-09-08T12:14:00Z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yGuardDLPLabelUUID">
    <vt:lpwstr>a3115948-0007-4e7e-9b61-2c416e4a79ff</vt:lpwstr>
  </property>
  <property fmtid="{D5CDD505-2E9C-101B-9397-08002B2CF9AE}" pid="3" name="SkyGuardDLPLabeler">
    <vt:lpwstr>cn.chervongroup.net%5C190714</vt:lpwstr>
  </property>
  <property fmtid="{D5CDD505-2E9C-101B-9397-08002B2CF9AE}" pid="4" name="SkyGuardDLPLabelEndpointFQDN">
    <vt:lpwstr>deshuo-00013006.cn.chervongroup.net</vt:lpwstr>
  </property>
  <property fmtid="{D5CDD505-2E9C-101B-9397-08002B2CF9AE}" pid="5" name="SkyGuardDLPLabelEndpointIP">
    <vt:lpwstr>10.38.0.206</vt:lpwstr>
  </property>
  <property fmtid="{D5CDD505-2E9C-101B-9397-08002B2CF9AE}" pid="6" name="SkyGuardDLPLabelEndpointUUID">
    <vt:lpwstr>736B658B7878717A6E6A7B787A657285</vt:lpwstr>
  </property>
  <property fmtid="{D5CDD505-2E9C-101B-9397-08002B2CF9AE}" pid="7" name="SkyGuardDLPLabelTimestamp">
    <vt:lpwstr>1787545760</vt:lpwstr>
  </property>
  <property fmtid="{D5CDD505-2E9C-101B-9397-08002B2CF9AE}" pid="8" name="SkyGuardDLPLabelMode">
    <vt:lpwstr>1</vt:lpwstr>
  </property>
  <property fmtid="{D5CDD505-2E9C-101B-9397-08002B2CF9AE}" pid="9" name="SkyGuardDLPLabelReason">
    <vt:lpwstr>PSG%E8%87%AA%E5%8A%A8%E6%A0%87%E7%AD%BE%E6%89%AB%E6%8F%8F</vt:lpwstr>
  </property>
  <property fmtid="{D5CDD505-2E9C-101B-9397-08002B2CF9AE}" pid="10" name="SkyGuardDLPLabelHistory">
    <vt:lpwstr>cn.chervongroup.net\190714 add 1 a3115948-0007-4e7e-9b61-2c416e4a79ff on 736B658B7878717A6E6A7B787A657285 deshuo-00013006.cn.chervongroup.net 10.38.0.206 b9ce28b6-6d7b-4c9d-81a3-04a7ce175ba6 at 1787545760 cause PSG自动标签扫描</vt:lpwstr>
  </property>
  <property fmtid="{D5CDD505-2E9C-101B-9397-08002B2CF9AE}" pid="11" name="SkyGuardDLPLabelVersion">
    <vt:lpwstr>1.100000</vt:lpwstr>
  </property>
  <property fmtid="{D5CDD505-2E9C-101B-9397-08002B2CF9AE}" pid="12" name="SkyGuardDLPLabelFileUuid">
    <vt:lpwstr>b9ce28b6-6d7b-4c9d-81a3-04a7ce175ba6</vt:lpwstr>
  </property>
  <property fmtid="{D5CDD505-2E9C-101B-9397-08002B2CF9AE}" pid="13" name="ContentTypeId">
    <vt:lpwstr>0x0101009A6F270B70D13B4FBA1394E3E1919080</vt:lpwstr>
  </property>
</Properties>
</file>